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858B707" wp14:paraId="3807B2BF" wp14:textId="74F8C3E2">
      <w:pPr>
        <w:pStyle w:val="Heading1"/>
        <w:keepNext w:val="1"/>
        <w:keepLines w:val="1"/>
        <w:spacing w:before="360" w:after="80" w:line="279" w:lineRule="auto"/>
        <w:rPr>
          <w:rFonts w:ascii="Aptos Display" w:hAnsi="Aptos Display" w:eastAsia="Aptos Display" w:cs="Aptos Display"/>
          <w:b w:val="0"/>
          <w:bCs w:val="0"/>
          <w:i w:val="0"/>
          <w:iCs w:val="0"/>
          <w:caps w:val="0"/>
          <w:smallCaps w:val="0"/>
          <w:noProof w:val="0"/>
          <w:color w:val="0F4761" w:themeColor="accent1" w:themeTint="FF" w:themeShade="BF"/>
          <w:sz w:val="40"/>
          <w:szCs w:val="40"/>
          <w:lang w:val="en-US"/>
        </w:rPr>
      </w:pPr>
      <w:r w:rsidRPr="0858B707" w:rsidR="124F949E">
        <w:rPr>
          <w:rFonts w:ascii="Aptos Display" w:hAnsi="Aptos Display" w:eastAsia="Aptos Display" w:cs="Aptos Display"/>
          <w:b w:val="0"/>
          <w:bCs w:val="0"/>
          <w:i w:val="0"/>
          <w:iCs w:val="0"/>
          <w:caps w:val="0"/>
          <w:smallCaps w:val="0"/>
          <w:noProof w:val="0"/>
          <w:color w:val="0F4761" w:themeColor="accent1" w:themeTint="FF" w:themeShade="BF"/>
          <w:sz w:val="40"/>
          <w:szCs w:val="40"/>
          <w:lang w:val="en-US"/>
        </w:rPr>
        <w:t>UEA(SU) Election 2025: Rules</w:t>
      </w:r>
    </w:p>
    <w:p xmlns:wp14="http://schemas.microsoft.com/office/word/2010/wordml" w:rsidP="0858B707" wp14:paraId="478E7A83" wp14:textId="24B1ACAC">
      <w:pPr>
        <w:pStyle w:val="Heading1"/>
        <w:keepNext w:val="1"/>
        <w:keepLines w:val="1"/>
        <w:spacing w:before="360" w:after="80" w:line="279" w:lineRule="auto"/>
        <w:rPr>
          <w:rFonts w:ascii="Aptos" w:hAnsi="Aptos" w:eastAsia="Aptos" w:cs="Aptos"/>
          <w:b w:val="0"/>
          <w:bCs w:val="0"/>
          <w:i w:val="0"/>
          <w:iCs w:val="0"/>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0"/>
          <w:iCs w:val="0"/>
          <w:caps w:val="0"/>
          <w:smallCaps w:val="0"/>
          <w:noProof w:val="0"/>
          <w:color w:val="0F4761" w:themeColor="accent1" w:themeTint="FF" w:themeShade="BF"/>
          <w:sz w:val="24"/>
          <w:szCs w:val="24"/>
          <w:lang w:val="en-US"/>
        </w:rPr>
        <w:t>Campaign Period</w:t>
      </w:r>
    </w:p>
    <w:p xmlns:wp14="http://schemas.microsoft.com/office/word/2010/wordml" w:rsidP="123507D6" wp14:paraId="5B6716F1" wp14:textId="1F5A985C">
      <w:pPr>
        <w:pStyle w:val="ListParagraph"/>
        <w:numPr>
          <w:ilvl w:val="0"/>
          <w:numId w:val="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Start and End Date</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The campaign period will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officially</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507441EA">
        <w:rPr>
          <w:rFonts w:ascii="Aptos" w:hAnsi="Aptos" w:eastAsia="Aptos" w:cs="Aptos"/>
          <w:b w:val="0"/>
          <w:bCs w:val="0"/>
          <w:i w:val="0"/>
          <w:iCs w:val="0"/>
          <w:caps w:val="0"/>
          <w:smallCaps w:val="0"/>
          <w:noProof w:val="0"/>
          <w:color w:val="000000" w:themeColor="text1" w:themeTint="FF" w:themeShade="FF"/>
          <w:sz w:val="24"/>
          <w:szCs w:val="24"/>
          <w:lang w:val="en-US"/>
        </w:rPr>
        <w:t xml:space="preserve">begin </w:t>
      </w:r>
      <w:r w:rsidRPr="123507D6" w:rsidR="3171DD6E">
        <w:rPr>
          <w:rFonts w:ascii="Aptos" w:hAnsi="Aptos" w:eastAsia="Aptos" w:cs="Aptos"/>
          <w:b w:val="0"/>
          <w:bCs w:val="0"/>
          <w:i w:val="0"/>
          <w:iCs w:val="0"/>
          <w:caps w:val="0"/>
          <w:smallCaps w:val="0"/>
          <w:noProof w:val="0"/>
          <w:color w:val="000000" w:themeColor="text1" w:themeTint="FF" w:themeShade="FF"/>
          <w:sz w:val="24"/>
          <w:szCs w:val="24"/>
          <w:lang w:val="en-US"/>
        </w:rPr>
        <w:t>when</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voting opens</w:t>
      </w:r>
      <w:r w:rsidRPr="123507D6" w:rsidR="5F2E9E90">
        <w:rPr>
          <w:rFonts w:ascii="Aptos" w:hAnsi="Aptos" w:eastAsia="Aptos" w:cs="Aptos"/>
          <w:b w:val="0"/>
          <w:bCs w:val="0"/>
          <w:i w:val="0"/>
          <w:iCs w:val="0"/>
          <w:caps w:val="0"/>
          <w:smallCaps w:val="0"/>
          <w:noProof w:val="0"/>
          <w:color w:val="000000" w:themeColor="text1" w:themeTint="FF" w:themeShade="FF"/>
          <w:sz w:val="24"/>
          <w:szCs w:val="24"/>
          <w:lang w:val="en-US"/>
        </w:rPr>
        <w:t xml:space="preserve">, on the </w:t>
      </w:r>
      <w:r w:rsidRPr="123507D6" w:rsidR="3D6DC29E">
        <w:rPr>
          <w:rFonts w:ascii="Aptos" w:hAnsi="Aptos" w:eastAsia="Aptos" w:cs="Aptos"/>
          <w:b w:val="0"/>
          <w:bCs w:val="0"/>
          <w:i w:val="0"/>
          <w:iCs w:val="0"/>
          <w:caps w:val="0"/>
          <w:smallCaps w:val="0"/>
          <w:noProof w:val="0"/>
          <w:color w:val="000000" w:themeColor="text1" w:themeTint="FF" w:themeShade="FF"/>
          <w:sz w:val="24"/>
          <w:szCs w:val="24"/>
          <w:lang w:val="en-US"/>
        </w:rPr>
        <w:t>5</w:t>
      </w:r>
      <w:r w:rsidRPr="123507D6" w:rsidR="3D6DC29E">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th</w:t>
      </w:r>
      <w:r w:rsidRPr="123507D6" w:rsidR="3D6DC29E">
        <w:rPr>
          <w:rFonts w:ascii="Aptos" w:hAnsi="Aptos" w:eastAsia="Aptos" w:cs="Aptos"/>
          <w:b w:val="0"/>
          <w:bCs w:val="0"/>
          <w:i w:val="0"/>
          <w:iCs w:val="0"/>
          <w:caps w:val="0"/>
          <w:smallCaps w:val="0"/>
          <w:noProof w:val="0"/>
          <w:color w:val="000000" w:themeColor="text1" w:themeTint="FF" w:themeShade="FF"/>
          <w:sz w:val="24"/>
          <w:szCs w:val="24"/>
          <w:lang w:val="en-US"/>
        </w:rPr>
        <w:t xml:space="preserve"> of March</w:t>
      </w:r>
      <w:r w:rsidRPr="123507D6" w:rsidR="5F2E9E90">
        <w:rPr>
          <w:rFonts w:ascii="Aptos" w:hAnsi="Aptos" w:eastAsia="Aptos" w:cs="Aptos"/>
          <w:b w:val="0"/>
          <w:bCs w:val="0"/>
          <w:i w:val="0"/>
          <w:iCs w:val="0"/>
          <w:caps w:val="0"/>
          <w:smallCaps w:val="0"/>
          <w:noProof w:val="0"/>
          <w:color w:val="000000" w:themeColor="text1" w:themeTint="FF" w:themeShade="FF"/>
          <w:sz w:val="24"/>
          <w:szCs w:val="24"/>
          <w:lang w:val="en-US"/>
        </w:rPr>
        <w:t xml:space="preserve"> at 9am,</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and will conclude at </w:t>
      </w:r>
      <w:r w:rsidRPr="123507D6" w:rsidR="3B24A80A">
        <w:rPr>
          <w:rFonts w:ascii="Aptos" w:hAnsi="Aptos" w:eastAsia="Aptos" w:cs="Aptos"/>
          <w:b w:val="0"/>
          <w:bCs w:val="0"/>
          <w:i w:val="0"/>
          <w:iCs w:val="0"/>
          <w:caps w:val="0"/>
          <w:smallCaps w:val="0"/>
          <w:noProof w:val="0"/>
          <w:color w:val="000000" w:themeColor="text1" w:themeTint="FF" w:themeShade="FF"/>
          <w:sz w:val="24"/>
          <w:szCs w:val="24"/>
          <w:lang w:val="en-US"/>
        </w:rPr>
        <w:t>5pm</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on the final day of voting</w:t>
      </w:r>
      <w:r w:rsidRPr="123507D6" w:rsidR="44581F63">
        <w:rPr>
          <w:rFonts w:ascii="Aptos" w:hAnsi="Aptos" w:eastAsia="Aptos" w:cs="Aptos"/>
          <w:b w:val="0"/>
          <w:bCs w:val="0"/>
          <w:i w:val="0"/>
          <w:iCs w:val="0"/>
          <w:caps w:val="0"/>
          <w:smallCaps w:val="0"/>
          <w:noProof w:val="0"/>
          <w:color w:val="000000" w:themeColor="text1" w:themeTint="FF" w:themeShade="FF"/>
          <w:sz w:val="24"/>
          <w:szCs w:val="24"/>
          <w:lang w:val="en-US"/>
        </w:rPr>
        <w:t xml:space="preserve"> on the </w:t>
      </w:r>
      <w:r w:rsidRPr="123507D6" w:rsidR="44581F63">
        <w:rPr>
          <w:rFonts w:ascii="Aptos" w:hAnsi="Aptos" w:eastAsia="Aptos" w:cs="Aptos"/>
          <w:b w:val="0"/>
          <w:bCs w:val="0"/>
          <w:i w:val="0"/>
          <w:iCs w:val="0"/>
          <w:caps w:val="0"/>
          <w:smallCaps w:val="0"/>
          <w:noProof w:val="0"/>
          <w:color w:val="000000" w:themeColor="text1" w:themeTint="FF" w:themeShade="FF"/>
          <w:sz w:val="24"/>
          <w:szCs w:val="24"/>
          <w:lang w:val="en-US"/>
        </w:rPr>
        <w:t>12</w:t>
      </w:r>
      <w:r w:rsidRPr="123507D6" w:rsidR="44581F63">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th</w:t>
      </w:r>
      <w:r w:rsidRPr="123507D6" w:rsidR="44581F63">
        <w:rPr>
          <w:rFonts w:ascii="Aptos" w:hAnsi="Aptos" w:eastAsia="Aptos" w:cs="Aptos"/>
          <w:b w:val="0"/>
          <w:bCs w:val="0"/>
          <w:i w:val="0"/>
          <w:iCs w:val="0"/>
          <w:caps w:val="0"/>
          <w:smallCaps w:val="0"/>
          <w:noProof w:val="0"/>
          <w:color w:val="000000" w:themeColor="text1" w:themeTint="FF" w:themeShade="FF"/>
          <w:sz w:val="24"/>
          <w:szCs w:val="24"/>
          <w:lang w:val="en-US"/>
        </w:rPr>
        <w:t xml:space="preserve"> March</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Campaigning outside of this period is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strictly prohibited</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123507D6" wp14:paraId="2813CE3A" wp14:textId="0C9A0CDC">
      <w:pPr>
        <w:pStyle w:val="ListParagraph"/>
        <w:numPr>
          <w:ilvl w:val="0"/>
          <w:numId w:val="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Manifesto Submission</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508AB958">
        <w:rPr>
          <w:rFonts w:ascii="Aptos" w:hAnsi="Aptos" w:eastAsia="Aptos" w:cs="Aptos"/>
          <w:b w:val="0"/>
          <w:bCs w:val="0"/>
          <w:i w:val="0"/>
          <w:iCs w:val="0"/>
          <w:caps w:val="0"/>
          <w:smallCaps w:val="0"/>
          <w:noProof w:val="0"/>
          <w:color w:val="000000" w:themeColor="text1" w:themeTint="FF" w:themeShade="FF"/>
          <w:sz w:val="24"/>
          <w:szCs w:val="24"/>
          <w:lang w:val="en-US"/>
        </w:rPr>
        <w:t>All c</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andidates must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submit</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their manifestos </w:t>
      </w:r>
      <w:r w:rsidRPr="123507D6" w:rsidR="09219E03">
        <w:rPr>
          <w:rFonts w:ascii="Aptos" w:hAnsi="Aptos" w:eastAsia="Aptos" w:cs="Aptos"/>
          <w:b w:val="0"/>
          <w:bCs w:val="0"/>
          <w:i w:val="0"/>
          <w:iCs w:val="0"/>
          <w:caps w:val="0"/>
          <w:smallCaps w:val="0"/>
          <w:noProof w:val="0"/>
          <w:color w:val="000000" w:themeColor="text1" w:themeTint="FF" w:themeShade="FF"/>
          <w:sz w:val="24"/>
          <w:szCs w:val="24"/>
          <w:lang w:val="en-US"/>
        </w:rPr>
        <w:t>before 5pm on the 2</w:t>
      </w:r>
      <w:r w:rsidRPr="123507D6" w:rsidR="5D67A839">
        <w:rPr>
          <w:rFonts w:ascii="Aptos" w:hAnsi="Aptos" w:eastAsia="Aptos" w:cs="Aptos"/>
          <w:b w:val="0"/>
          <w:bCs w:val="0"/>
          <w:i w:val="0"/>
          <w:iCs w:val="0"/>
          <w:caps w:val="0"/>
          <w:smallCaps w:val="0"/>
          <w:noProof w:val="0"/>
          <w:color w:val="000000" w:themeColor="text1" w:themeTint="FF" w:themeShade="FF"/>
          <w:sz w:val="24"/>
          <w:szCs w:val="24"/>
          <w:lang w:val="en-US"/>
        </w:rPr>
        <w:t>0</w:t>
      </w:r>
      <w:r w:rsidRPr="123507D6" w:rsidR="5D67A839">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th</w:t>
      </w:r>
      <w:r w:rsidRPr="123507D6" w:rsidR="5D67A83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09219E03">
        <w:rPr>
          <w:rFonts w:ascii="Aptos" w:hAnsi="Aptos" w:eastAsia="Aptos" w:cs="Aptos"/>
          <w:b w:val="0"/>
          <w:bCs w:val="0"/>
          <w:i w:val="0"/>
          <w:iCs w:val="0"/>
          <w:caps w:val="0"/>
          <w:smallCaps w:val="0"/>
          <w:noProof w:val="0"/>
          <w:color w:val="000000" w:themeColor="text1" w:themeTint="FF" w:themeShade="FF"/>
          <w:sz w:val="24"/>
          <w:szCs w:val="24"/>
          <w:lang w:val="en-US"/>
        </w:rPr>
        <w:t>of February</w:t>
      </w:r>
      <w:r w:rsidRPr="123507D6" w:rsidR="09219E0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These manifestos will be published on the Union’s website and digital platforms at the start of the campaign period.</w:t>
      </w:r>
    </w:p>
    <w:p w:rsidR="13A5232C" w:rsidP="123507D6" w:rsidRDefault="13A5232C" w14:paraId="374831CD" w14:textId="3DBE1A00">
      <w:pPr>
        <w:pStyle w:val="ListParagraph"/>
        <w:numPr>
          <w:ilvl w:val="0"/>
          <w:numId w:val="1"/>
        </w:numPr>
        <w:spacing w:before="240" w:beforeAutospacing="off" w:after="240" w:afterAutospacing="off" w:line="279" w:lineRule="auto"/>
        <w:rPr>
          <w:b w:val="1"/>
          <w:bCs w:val="1"/>
        </w:rPr>
      </w:pPr>
      <w:r w:rsidRPr="123507D6" w:rsidR="13A5232C">
        <w:rPr>
          <w:b w:val="1"/>
          <w:bCs w:val="1"/>
        </w:rPr>
        <w:t>Campaigning within the allotted time</w:t>
      </w:r>
    </w:p>
    <w:p w:rsidR="75CE2D74" w:rsidP="123507D6" w:rsidRDefault="75CE2D74" w14:paraId="18903272" w14:textId="7D4E55A6">
      <w:pPr>
        <w:pStyle w:val="ListParagraph"/>
        <w:spacing w:before="240" w:beforeAutospacing="off" w:after="240" w:afterAutospacing="off" w:line="279" w:lineRule="auto"/>
        <w:ind w:left="720"/>
        <w:rPr>
          <w:noProof w:val="0"/>
          <w:lang w:val="en-US"/>
        </w:rPr>
      </w:pPr>
      <w:r w:rsidRPr="123507D6" w:rsidR="75CE2D74">
        <w:rPr>
          <w:noProof w:val="0"/>
          <w:lang w:val="en-US"/>
        </w:rPr>
        <w:t>All campaigning</w:t>
      </w:r>
      <w:r w:rsidRPr="123507D6" w:rsidR="30E84947">
        <w:rPr>
          <w:noProof w:val="0"/>
          <w:lang w:val="en-US"/>
        </w:rPr>
        <w:t xml:space="preserve"> </w:t>
      </w:r>
      <w:r w:rsidRPr="123507D6" w:rsidR="75CE2D74">
        <w:rPr>
          <w:b w:val="1"/>
          <w:bCs w:val="1"/>
          <w:noProof w:val="0"/>
          <w:lang w:val="en-US"/>
        </w:rPr>
        <w:t>must</w:t>
      </w:r>
      <w:r w:rsidRPr="123507D6" w:rsidR="75CE2D74">
        <w:rPr>
          <w:noProof w:val="0"/>
          <w:lang w:val="en-US"/>
        </w:rPr>
        <w:t xml:space="preserve"> take place during the </w:t>
      </w:r>
      <w:r w:rsidRPr="123507D6" w:rsidR="0FA7232B">
        <w:rPr>
          <w:noProof w:val="0"/>
          <w:lang w:val="en-US"/>
        </w:rPr>
        <w:t>dual campaigning/</w:t>
      </w:r>
      <w:r w:rsidRPr="123507D6" w:rsidR="75CE2D74">
        <w:rPr>
          <w:noProof w:val="0"/>
          <w:lang w:val="en-US"/>
        </w:rPr>
        <w:t>voting period this year. That is between 9</w:t>
      </w:r>
      <w:r w:rsidRPr="123507D6" w:rsidR="75CE2D74">
        <w:rPr>
          <w:noProof w:val="0"/>
          <w:lang w:val="en-US"/>
        </w:rPr>
        <w:t>am</w:t>
      </w:r>
      <w:r w:rsidRPr="123507D6" w:rsidR="75CE2D74">
        <w:rPr>
          <w:noProof w:val="0"/>
          <w:lang w:val="en-US"/>
        </w:rPr>
        <w:t xml:space="preserve"> Wednesday 5th of March and 5pm on Wednesday 12th March</w:t>
      </w:r>
      <w:r w:rsidRPr="123507D6" w:rsidR="75CE2D74">
        <w:rPr>
          <w:noProof w:val="0"/>
          <w:lang w:val="en-US"/>
        </w:rPr>
        <w:t xml:space="preserve">.  </w:t>
      </w:r>
      <w:r w:rsidRPr="123507D6" w:rsidR="75CE2D74">
        <w:rPr>
          <w:noProof w:val="0"/>
          <w:lang w:val="en-US"/>
        </w:rPr>
        <w:t xml:space="preserve">Any </w:t>
      </w:r>
      <w:r w:rsidRPr="123507D6" w:rsidR="74A6E58B">
        <w:rPr>
          <w:noProof w:val="0"/>
          <w:lang w:val="en-US"/>
        </w:rPr>
        <w:t xml:space="preserve">distribution of material, posts on social media, or other campaign activities </w:t>
      </w:r>
      <w:r w:rsidRPr="123507D6" w:rsidR="00D2BF5E">
        <w:rPr>
          <w:noProof w:val="0"/>
          <w:lang w:val="en-US"/>
        </w:rPr>
        <w:t xml:space="preserve">including endorsements </w:t>
      </w:r>
      <w:r w:rsidRPr="123507D6" w:rsidR="75CE2D74">
        <w:rPr>
          <w:noProof w:val="0"/>
          <w:lang w:val="en-US"/>
        </w:rPr>
        <w:t xml:space="preserve">before this period will be considered campaigning outside of the allotted time, which is against the rules of the Election. </w:t>
      </w:r>
    </w:p>
    <w:p xmlns:wp14="http://schemas.microsoft.com/office/word/2010/wordml" w:rsidP="0858B707" wp14:paraId="07BD3B5D" wp14:textId="4D6E95F4">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0"/>
          <w:iCs w:val="0"/>
          <w:caps w:val="0"/>
          <w:smallCaps w:val="0"/>
          <w:noProof w:val="0"/>
          <w:color w:val="0F4761" w:themeColor="accent1" w:themeTint="FF" w:themeShade="BF"/>
          <w:sz w:val="24"/>
          <w:szCs w:val="24"/>
          <w:lang w:val="en-US"/>
        </w:rPr>
        <w:t>Voting and Balloting</w:t>
      </w:r>
    </w:p>
    <w:p xmlns:wp14="http://schemas.microsoft.com/office/word/2010/wordml" w:rsidP="0858B707" wp14:paraId="1ECD71A3" wp14:textId="3E5BCBE3">
      <w:pPr>
        <w:pStyle w:val="ListParagraph"/>
        <w:numPr>
          <w:ilvl w:val="0"/>
          <w:numId w:val="2"/>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Online Voting</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Voting will be conducted through the SU’s website using the official online voting platform. All registered Union members are eligible to vote by logging in with their student ID. The voting system is designed to ensure a secure and verifiable process, preventing multiple votes from the same individual.</w:t>
      </w:r>
    </w:p>
    <w:p xmlns:wp14="http://schemas.microsoft.com/office/word/2010/wordml" w:rsidP="0858B707" wp14:paraId="0C5C672C" wp14:textId="7EA9A178">
      <w:pPr>
        <w:spacing w:before="0" w:beforeAutospacing="off" w:after="0" w:afterAutospacing="off" w:line="279" w:lineRule="auto"/>
        <w:ind w:left="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858B707" wp14:paraId="30F41E38" wp14:textId="1EA81331">
      <w:pPr>
        <w:pStyle w:val="Heading4"/>
        <w:keepNext w:val="1"/>
        <w:keepLines w:val="1"/>
        <w:spacing w:before="319" w:beforeAutospacing="off" w:after="319" w:afterAutospacing="off" w:line="279" w:lineRule="auto"/>
        <w:ind w:left="0" w:right="0"/>
        <w:jc w:val="left"/>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0"/>
          <w:iCs w:val="0"/>
          <w:caps w:val="0"/>
          <w:smallCaps w:val="0"/>
          <w:noProof w:val="0"/>
          <w:color w:val="0F4761" w:themeColor="accent1" w:themeTint="FF" w:themeShade="BF"/>
          <w:sz w:val="24"/>
          <w:szCs w:val="24"/>
          <w:lang w:val="en-US"/>
        </w:rPr>
        <w:t xml:space="preserve">Returning officers </w:t>
      </w:r>
    </w:p>
    <w:p xmlns:wp14="http://schemas.microsoft.com/office/word/2010/wordml" w:rsidP="17776E14" wp14:paraId="6BB39160" wp14:textId="47D994B3">
      <w:pPr>
        <w:pStyle w:val="ListParagraph"/>
        <w:numPr>
          <w:ilvl w:val="0"/>
          <w:numId w:val="3"/>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7776E14" w:rsidR="124F949E">
        <w:rPr>
          <w:rFonts w:ascii="Aptos" w:hAnsi="Aptos" w:eastAsia="Aptos" w:cs="Aptos"/>
          <w:b w:val="1"/>
          <w:bCs w:val="1"/>
          <w:i w:val="0"/>
          <w:iCs w:val="0"/>
          <w:caps w:val="0"/>
          <w:smallCaps w:val="0"/>
          <w:noProof w:val="0"/>
          <w:color w:val="000000" w:themeColor="text1" w:themeTint="FF" w:themeShade="FF"/>
          <w:sz w:val="24"/>
          <w:szCs w:val="24"/>
          <w:lang w:val="en-US"/>
        </w:rPr>
        <w:t>Roles and Responsibilities</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The Returning Officer (RO</w:t>
      </w:r>
      <w:r w:rsidRPr="17776E14" w:rsidR="3FA1341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holds overall responsibility for overseeing the elections and ensuring compliance with the rules.</w:t>
      </w:r>
      <w:r w:rsidRPr="17776E14" w:rsidR="742C9BE3">
        <w:rPr>
          <w:rFonts w:ascii="Aptos" w:hAnsi="Aptos" w:eastAsia="Aptos" w:cs="Aptos"/>
          <w:b w:val="0"/>
          <w:bCs w:val="0"/>
          <w:i w:val="0"/>
          <w:iCs w:val="0"/>
          <w:caps w:val="0"/>
          <w:smallCaps w:val="0"/>
          <w:noProof w:val="0"/>
          <w:color w:val="000000" w:themeColor="text1" w:themeTint="FF" w:themeShade="FF"/>
          <w:sz w:val="24"/>
          <w:szCs w:val="24"/>
          <w:lang w:val="en-US"/>
        </w:rPr>
        <w:t>)</w:t>
      </w:r>
      <w:r>
        <w:br/>
      </w:r>
      <w:r>
        <w:br/>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For the 2025/26 Elections the Returning </w:t>
      </w:r>
      <w:r w:rsidRPr="17776E14" w:rsidR="593FF212">
        <w:rPr>
          <w:rFonts w:ascii="Aptos" w:hAnsi="Aptos" w:eastAsia="Aptos" w:cs="Aptos"/>
          <w:b w:val="0"/>
          <w:bCs w:val="0"/>
          <w:i w:val="0"/>
          <w:iCs w:val="0"/>
          <w:caps w:val="0"/>
          <w:smallCaps w:val="0"/>
          <w:noProof w:val="0"/>
          <w:color w:val="000000" w:themeColor="text1" w:themeTint="FF" w:themeShade="FF"/>
          <w:sz w:val="24"/>
          <w:szCs w:val="24"/>
          <w:lang w:val="en-US"/>
        </w:rPr>
        <w:t>O</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fficer will be a member of the NUS National staffing team. They will have a designated deputy (DRO), </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Jumara</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Stone – </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uea</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su</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CEO – who will, in collaboration with the Returning Officer, will review complaints, </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determine</w:t>
      </w:r>
      <w:r w:rsidRPr="17776E14"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rule breaches, and impose penalties. </w:t>
      </w:r>
    </w:p>
    <w:p xmlns:wp14="http://schemas.microsoft.com/office/word/2010/wordml" w:rsidP="0858B707" wp14:paraId="56911A10" wp14:textId="11CBC1AC">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0"/>
          <w:iCs w:val="0"/>
          <w:caps w:val="0"/>
          <w:smallCaps w:val="0"/>
          <w:noProof w:val="0"/>
          <w:color w:val="0F4761" w:themeColor="accent1" w:themeTint="FF" w:themeShade="BF"/>
          <w:sz w:val="24"/>
          <w:szCs w:val="24"/>
          <w:lang w:val="en-US"/>
        </w:rPr>
        <w:t>Conduct and Ethics</w:t>
      </w:r>
    </w:p>
    <w:p xmlns:wp14="http://schemas.microsoft.com/office/word/2010/wordml" w:rsidP="0858B707" wp14:paraId="4466EC0D" wp14:textId="66862FC9">
      <w:pPr>
        <w:pStyle w:val="ListParagraph"/>
        <w:numPr>
          <w:ilvl w:val="0"/>
          <w:numId w:val="4"/>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Respectful Campaigning</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Negative campaigning, personal attacks, or harassment are strictly prohibited. Candidates should focus on presenting their policies and priorities rather than undermining their opponents.</w:t>
      </w:r>
    </w:p>
    <w:p xmlns:wp14="http://schemas.microsoft.com/office/word/2010/wordml" w:rsidP="0858B707" wp14:paraId="51F6E5FE" wp14:textId="52527F00">
      <w:pPr>
        <w:pStyle w:val="ListParagraph"/>
        <w:numPr>
          <w:ilvl w:val="1"/>
          <w:numId w:val="4"/>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Any candidate found to be engaging in hate speech, harassment, or discriminatory behaviour (based on race, gender, sexuality, religion, etc.) will face immediate disqualification.</w:t>
      </w:r>
    </w:p>
    <w:p xmlns:wp14="http://schemas.microsoft.com/office/word/2010/wordml" w:rsidP="0858B707" wp14:paraId="11C764FD" wp14:textId="176F79F8">
      <w:pPr>
        <w:pStyle w:val="ListParagraph"/>
        <w:numPr>
          <w:ilvl w:val="0"/>
          <w:numId w:val="5"/>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No Incentives for Votes</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and their campaign teams must not offer, directly or indirectly, any material incentives or rewards in exchange for votes. Any form of bribery, including giving gifts or rewards in return for support, will result in immediate disqualification.</w:t>
      </w:r>
    </w:p>
    <w:p xmlns:wp14="http://schemas.microsoft.com/office/word/2010/wordml" w:rsidP="0858B707" wp14:paraId="27A99112" wp14:textId="65828DA6">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2.3 Campaign Methods</w:t>
      </w:r>
    </w:p>
    <w:p xmlns:wp14="http://schemas.microsoft.com/office/word/2010/wordml" w:rsidP="0858B707" wp14:paraId="07ABE28A" wp14:textId="17762597">
      <w:pPr>
        <w:pStyle w:val="Heading5"/>
        <w:keepNext w:val="1"/>
        <w:keepLines w:val="1"/>
        <w:spacing w:before="333" w:beforeAutospacing="off" w:after="333" w:afterAutospacing="off" w:line="279" w:lineRule="auto"/>
        <w:rPr>
          <w:rFonts w:ascii="Aptos" w:hAnsi="Aptos" w:eastAsia="Aptos" w:cs="Aptos"/>
          <w:b w:val="0"/>
          <w:bCs w:val="0"/>
          <w:i w:val="0"/>
          <w:iCs w:val="0"/>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0"/>
          <w:iCs w:val="0"/>
          <w:caps w:val="0"/>
          <w:smallCaps w:val="0"/>
          <w:noProof w:val="0"/>
          <w:color w:val="0F4761" w:themeColor="accent1" w:themeTint="FF" w:themeShade="BF"/>
          <w:sz w:val="24"/>
          <w:szCs w:val="24"/>
          <w:lang w:val="en-US"/>
        </w:rPr>
        <w:t>2.3.1 Physical Campaigning</w:t>
      </w:r>
    </w:p>
    <w:p xmlns:wp14="http://schemas.microsoft.com/office/word/2010/wordml" w:rsidP="0858B707" wp14:paraId="085BC3B5" wp14:textId="09509775">
      <w:pPr>
        <w:pStyle w:val="Heading6"/>
        <w:keepNext w:val="1"/>
        <w:keepLines w:val="1"/>
        <w:spacing w:before="375" w:beforeAutospacing="off" w:after="375" w:afterAutospacing="off" w:line="279" w:lineRule="auto"/>
        <w:rPr>
          <w:rFonts w:ascii="Aptos" w:hAnsi="Aptos" w:eastAsia="Aptos" w:cs="Aptos"/>
          <w:b w:val="0"/>
          <w:bCs w:val="0"/>
          <w:i w:val="1"/>
          <w:iCs w:val="1"/>
          <w:caps w:val="0"/>
          <w:smallCaps w:val="0"/>
          <w:noProof w:val="0"/>
          <w:color w:val="595959" w:themeColor="text1" w:themeTint="A6" w:themeShade="FF"/>
          <w:sz w:val="24"/>
          <w:szCs w:val="24"/>
          <w:lang w:val="en-US"/>
        </w:rPr>
      </w:pPr>
      <w:r w:rsidRPr="0858B707" w:rsidR="124F949E">
        <w:rPr>
          <w:rFonts w:ascii="Aptos" w:hAnsi="Aptos" w:eastAsia="Aptos" w:cs="Aptos"/>
          <w:b w:val="1"/>
          <w:bCs w:val="1"/>
          <w:i w:val="1"/>
          <w:iCs w:val="1"/>
          <w:caps w:val="0"/>
          <w:smallCaps w:val="0"/>
          <w:noProof w:val="0"/>
          <w:color w:val="595959" w:themeColor="text1" w:themeTint="A6" w:themeShade="FF"/>
          <w:sz w:val="24"/>
          <w:szCs w:val="24"/>
          <w:lang w:val="en-US"/>
        </w:rPr>
        <w:t>Posters, Flyers, and Banners</w:t>
      </w:r>
    </w:p>
    <w:p xmlns:wp14="http://schemas.microsoft.com/office/word/2010/wordml" w:rsidP="0858B707" wp14:paraId="6355BEE5" wp14:textId="06C3B0AC">
      <w:pPr>
        <w:pStyle w:val="ListParagraph"/>
        <w:numPr>
          <w:ilvl w:val="0"/>
          <w:numId w:val="6"/>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Union House</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are permitted to display campaign materials, such as posters and flyers, within Union House, excluding staff offices. Any materials placed in unauthorised areas will be removed, and the candidate will receive a warning.</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should not mount campaign material on the walls in the bars, instead, candidates can place material on windows and distribute materials in person.</w:t>
      </w:r>
    </w:p>
    <w:p xmlns:wp14="http://schemas.microsoft.com/office/word/2010/wordml" w:rsidP="0858B707" wp14:paraId="4D8B4CB8" wp14:textId="453735D6">
      <w:pPr>
        <w:pStyle w:val="ListParagraph"/>
        <w:numPr>
          <w:ilvl w:val="0"/>
          <w:numId w:val="6"/>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The Square</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Candidates may also display campaign materials in </w:t>
      </w: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The Square</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including banners and the use of </w:t>
      </w: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non-toxic chalk</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 provided it does not cause damage and can be easily washed away.</w:t>
      </w:r>
    </w:p>
    <w:p xmlns:wp14="http://schemas.microsoft.com/office/word/2010/wordml" w:rsidP="0858B707" wp14:paraId="64627468" wp14:textId="363B216A">
      <w:pPr>
        <w:pStyle w:val="ListParagraph"/>
        <w:numPr>
          <w:ilvl w:val="0"/>
          <w:numId w:val="6"/>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Other Campus Locations</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For areas outside Union House and The Square, candidates must seek permission from the relevant </w:t>
      </w: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UEA department</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before displaying any campaign materials.</w:t>
      </w:r>
    </w:p>
    <w:p xmlns:wp14="http://schemas.microsoft.com/office/word/2010/wordml" w:rsidP="0858B707" wp14:paraId="3DEF5BD9" wp14:textId="32B1979D">
      <w:pPr>
        <w:pStyle w:val="ListParagraph"/>
        <w:numPr>
          <w:ilvl w:val="1"/>
          <w:numId w:val="6"/>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The Union will not cover the cost of reprinting materials that are removed from locations where permission was not obtained.</w:t>
      </w:r>
    </w:p>
    <w:p xmlns:wp14="http://schemas.microsoft.com/office/word/2010/wordml" w:rsidP="0858B707" wp14:paraId="4D1ACAFD" wp14:textId="35ACA2AA">
      <w:pPr>
        <w:pStyle w:val="Heading6"/>
        <w:keepNext w:val="1"/>
        <w:keepLines w:val="1"/>
        <w:spacing w:before="375" w:beforeAutospacing="off" w:after="375" w:afterAutospacing="off" w:line="279" w:lineRule="auto"/>
        <w:rPr>
          <w:rFonts w:ascii="Aptos" w:hAnsi="Aptos" w:eastAsia="Aptos" w:cs="Aptos"/>
          <w:b w:val="0"/>
          <w:bCs w:val="0"/>
          <w:i w:val="1"/>
          <w:iCs w:val="1"/>
          <w:caps w:val="0"/>
          <w:smallCaps w:val="0"/>
          <w:noProof w:val="0"/>
          <w:color w:val="595959" w:themeColor="text1" w:themeTint="A6" w:themeShade="FF"/>
          <w:sz w:val="24"/>
          <w:szCs w:val="24"/>
          <w:lang w:val="en-US"/>
        </w:rPr>
      </w:pPr>
      <w:r w:rsidRPr="0858B707" w:rsidR="124F949E">
        <w:rPr>
          <w:rFonts w:ascii="Aptos" w:hAnsi="Aptos" w:eastAsia="Aptos" w:cs="Aptos"/>
          <w:b w:val="1"/>
          <w:bCs w:val="1"/>
          <w:i w:val="1"/>
          <w:iCs w:val="1"/>
          <w:caps w:val="0"/>
          <w:smallCaps w:val="0"/>
          <w:noProof w:val="0"/>
          <w:color w:val="595959" w:themeColor="text1" w:themeTint="A6" w:themeShade="FF"/>
          <w:sz w:val="24"/>
          <w:szCs w:val="24"/>
          <w:lang w:val="en-US"/>
        </w:rPr>
        <w:t>Sticker Ban</w:t>
      </w:r>
    </w:p>
    <w:p xmlns:wp14="http://schemas.microsoft.com/office/word/2010/wordml" w:rsidP="0858B707" wp14:paraId="7CC89202" wp14:textId="42F1376C">
      <w:pPr>
        <w:pStyle w:val="ListParagraph"/>
        <w:numPr>
          <w:ilvl w:val="0"/>
          <w:numId w:val="7"/>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Stickers Prohibited</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Stickers are banned from use in campaigns due to the damage they can cause, particularly to floors and other surfaces. Candidates found using stickers will be penalised with a formal warning and the removal of their materials.</w:t>
      </w:r>
    </w:p>
    <w:p xmlns:wp14="http://schemas.microsoft.com/office/word/2010/wordml" w:rsidP="0858B707" wp14:paraId="283C980B" wp14:textId="65644107">
      <w:pPr>
        <w:pStyle w:val="Heading6"/>
        <w:keepNext w:val="1"/>
        <w:keepLines w:val="1"/>
        <w:spacing w:before="375" w:beforeAutospacing="off" w:after="375" w:afterAutospacing="off" w:line="279" w:lineRule="auto"/>
        <w:rPr>
          <w:rFonts w:ascii="Aptos" w:hAnsi="Aptos" w:eastAsia="Aptos" w:cs="Aptos"/>
          <w:b w:val="0"/>
          <w:bCs w:val="0"/>
          <w:i w:val="1"/>
          <w:iCs w:val="1"/>
          <w:caps w:val="0"/>
          <w:smallCaps w:val="0"/>
          <w:noProof w:val="0"/>
          <w:color w:val="595959" w:themeColor="text1" w:themeTint="A6" w:themeShade="FF"/>
          <w:sz w:val="24"/>
          <w:szCs w:val="24"/>
          <w:lang w:val="en-US"/>
        </w:rPr>
      </w:pPr>
      <w:r w:rsidRPr="0858B707" w:rsidR="124F949E">
        <w:rPr>
          <w:rFonts w:ascii="Aptos" w:hAnsi="Aptos" w:eastAsia="Aptos" w:cs="Aptos"/>
          <w:b w:val="1"/>
          <w:bCs w:val="1"/>
          <w:i w:val="1"/>
          <w:iCs w:val="1"/>
          <w:caps w:val="0"/>
          <w:smallCaps w:val="0"/>
          <w:noProof w:val="0"/>
          <w:color w:val="595959" w:themeColor="text1" w:themeTint="A6" w:themeShade="FF"/>
          <w:sz w:val="24"/>
          <w:szCs w:val="24"/>
          <w:lang w:val="en-US"/>
        </w:rPr>
        <w:t>Responsibility for Materials</w:t>
      </w:r>
    </w:p>
    <w:p xmlns:wp14="http://schemas.microsoft.com/office/word/2010/wordml" w:rsidP="123507D6" wp14:paraId="530C75AC" wp14:textId="3320500E">
      <w:pPr>
        <w:pStyle w:val="ListParagraph"/>
        <w:numPr>
          <w:ilvl w:val="0"/>
          <w:numId w:val="8"/>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Candidate Accountability</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must ensure that all physical</w:t>
      </w:r>
      <w:r w:rsidRPr="123507D6" w:rsidR="6D1AA544">
        <w:rPr>
          <w:rFonts w:ascii="Aptos" w:hAnsi="Aptos" w:eastAsia="Aptos" w:cs="Aptos"/>
          <w:b w:val="0"/>
          <w:bCs w:val="0"/>
          <w:i w:val="0"/>
          <w:iCs w:val="0"/>
          <w:caps w:val="0"/>
          <w:smallCaps w:val="0"/>
          <w:noProof w:val="0"/>
          <w:color w:val="000000" w:themeColor="text1" w:themeTint="FF" w:themeShade="FF"/>
          <w:sz w:val="24"/>
          <w:szCs w:val="24"/>
          <w:lang w:val="en-US"/>
        </w:rPr>
        <w:t xml:space="preserve"> and digital</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campaign materials adhere to the </w:t>
      </w: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Union’s code of conduct</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and </w:t>
      </w: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environmental guidelines</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such as using recycled materials where possible. Offensive, discriminatory, or damaging materials will be removed, and penalties may apply.</w:t>
      </w:r>
    </w:p>
    <w:p xmlns:wp14="http://schemas.microsoft.com/office/word/2010/wordml" w:rsidP="0858B707" wp14:paraId="6A189292" wp14:textId="401BB2F0">
      <w:pPr>
        <w:pStyle w:val="Heading5"/>
        <w:keepNext w:val="1"/>
        <w:keepLines w:val="1"/>
        <w:spacing w:before="333" w:beforeAutospacing="off" w:after="333" w:afterAutospacing="off" w:line="279" w:lineRule="auto"/>
        <w:rPr>
          <w:rFonts w:ascii="Aptos" w:hAnsi="Aptos" w:eastAsia="Aptos" w:cs="Aptos"/>
          <w:b w:val="0"/>
          <w:bCs w:val="0"/>
          <w:i w:val="0"/>
          <w:iCs w:val="0"/>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0"/>
          <w:iCs w:val="0"/>
          <w:caps w:val="0"/>
          <w:smallCaps w:val="0"/>
          <w:noProof w:val="0"/>
          <w:color w:val="0F4761" w:themeColor="accent1" w:themeTint="FF" w:themeShade="BF"/>
          <w:sz w:val="24"/>
          <w:szCs w:val="24"/>
          <w:lang w:val="en-US"/>
        </w:rPr>
        <w:t>2.3.2 Digital Campaigning</w:t>
      </w:r>
    </w:p>
    <w:p xmlns:wp14="http://schemas.microsoft.com/office/word/2010/wordml" w:rsidP="0858B707" wp14:paraId="790DF18B" wp14:textId="3A27EBAE">
      <w:pPr>
        <w:pStyle w:val="ListParagraph"/>
        <w:numPr>
          <w:ilvl w:val="0"/>
          <w:numId w:val="9"/>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Social Media Platforms</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are encouraged to use platforms such as Instagram, Facebook, X, and TikTok for their campaigning.</w:t>
      </w:r>
    </w:p>
    <w:p xmlns:wp14="http://schemas.microsoft.com/office/word/2010/wordml" w:rsidP="123507D6" wp14:paraId="074BB94A" wp14:textId="61FDA664">
      <w:pPr>
        <w:spacing w:before="0" w:beforeAutospacing="off" w:after="0" w:afterAutospacing="off"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Candidates are discouraged </w:t>
      </w:r>
      <w:r w:rsidRPr="123507D6" w:rsidR="7BA83F99">
        <w:rPr>
          <w:rFonts w:ascii="Aptos" w:hAnsi="Aptos" w:eastAsia="Aptos" w:cs="Aptos"/>
          <w:b w:val="0"/>
          <w:bCs w:val="0"/>
          <w:i w:val="0"/>
          <w:iCs w:val="0"/>
          <w:caps w:val="0"/>
          <w:smallCaps w:val="0"/>
          <w:noProof w:val="0"/>
          <w:color w:val="000000" w:themeColor="text1" w:themeTint="FF" w:themeShade="FF"/>
          <w:sz w:val="24"/>
          <w:szCs w:val="24"/>
          <w:lang w:val="en-US"/>
        </w:rPr>
        <w:t>from</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using closed platforms such as Discord</w:t>
      </w:r>
      <w:r w:rsidRPr="123507D6" w:rsidR="0AF079EF">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858B707" wp14:paraId="54BC5445" wp14:textId="01006409">
      <w:pPr>
        <w:pStyle w:val="Heading6"/>
        <w:keepNext w:val="1"/>
        <w:keepLines w:val="1"/>
        <w:spacing w:before="375" w:beforeAutospacing="off" w:after="375" w:afterAutospacing="off" w:line="279" w:lineRule="auto"/>
        <w:rPr>
          <w:rFonts w:ascii="Aptos" w:hAnsi="Aptos" w:eastAsia="Aptos" w:cs="Aptos"/>
          <w:b w:val="0"/>
          <w:bCs w:val="0"/>
          <w:i w:val="1"/>
          <w:iCs w:val="1"/>
          <w:caps w:val="0"/>
          <w:smallCaps w:val="0"/>
          <w:noProof w:val="0"/>
          <w:color w:val="595959" w:themeColor="text1" w:themeTint="A6" w:themeShade="FF"/>
          <w:sz w:val="24"/>
          <w:szCs w:val="24"/>
          <w:lang w:val="en-US"/>
        </w:rPr>
      </w:pPr>
      <w:r w:rsidRPr="0858B707" w:rsidR="124F949E">
        <w:rPr>
          <w:rFonts w:ascii="Aptos" w:hAnsi="Aptos" w:eastAsia="Aptos" w:cs="Aptos"/>
          <w:b w:val="1"/>
          <w:bCs w:val="1"/>
          <w:i w:val="1"/>
          <w:iCs w:val="1"/>
          <w:caps w:val="0"/>
          <w:smallCaps w:val="0"/>
          <w:noProof w:val="0"/>
          <w:color w:val="595959" w:themeColor="text1" w:themeTint="A6" w:themeShade="FF"/>
          <w:sz w:val="24"/>
          <w:szCs w:val="24"/>
          <w:lang w:val="en-US"/>
        </w:rPr>
        <w:t>Campaign Videos</w:t>
      </w:r>
    </w:p>
    <w:p xmlns:wp14="http://schemas.microsoft.com/office/word/2010/wordml" w:rsidP="123507D6" wp14:paraId="668C289E" wp14:textId="5023731B">
      <w:pPr>
        <w:pStyle w:val="ListParagraph"/>
        <w:numPr>
          <w:ilvl w:val="0"/>
          <w:numId w:val="10"/>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Video Submissions</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m</w:t>
      </w:r>
      <w:r w:rsidRPr="123507D6" w:rsidR="56316E2F">
        <w:rPr>
          <w:rFonts w:ascii="Aptos" w:hAnsi="Aptos" w:eastAsia="Aptos" w:cs="Aptos"/>
          <w:b w:val="0"/>
          <w:bCs w:val="0"/>
          <w:i w:val="0"/>
          <w:iCs w:val="0"/>
          <w:caps w:val="0"/>
          <w:smallCaps w:val="0"/>
          <w:noProof w:val="0"/>
          <w:color w:val="000000" w:themeColor="text1" w:themeTint="FF" w:themeShade="FF"/>
          <w:sz w:val="24"/>
          <w:szCs w:val="24"/>
          <w:lang w:val="en-US"/>
        </w:rPr>
        <w:t>ay</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submit</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a </w:t>
      </w: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2-minute campaign video</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as part of their manifesto</w:t>
      </w:r>
      <w:r w:rsidRPr="123507D6" w:rsidR="349E81FC">
        <w:rPr>
          <w:rFonts w:ascii="Aptos" w:hAnsi="Aptos" w:eastAsia="Aptos" w:cs="Aptos"/>
          <w:b w:val="0"/>
          <w:bCs w:val="0"/>
          <w:i w:val="0"/>
          <w:iCs w:val="0"/>
          <w:caps w:val="0"/>
          <w:smallCaps w:val="0"/>
          <w:noProof w:val="0"/>
          <w:color w:val="000000" w:themeColor="text1" w:themeTint="FF" w:themeShade="FF"/>
          <w:sz w:val="24"/>
          <w:szCs w:val="24"/>
          <w:lang w:val="en-US"/>
        </w:rPr>
        <w:t xml:space="preserve"> if they wish to su.voice@uea.ac.uk</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These videos will be hosted on the Union’s website. Candidates are encouraged to use creative and engaging content, provided it adheres to campaign rules.</w:t>
      </w:r>
    </w:p>
    <w:p xmlns:wp14="http://schemas.microsoft.com/office/word/2010/wordml" w:rsidP="0858B707" wp14:paraId="0D09304D" wp14:textId="7DB61935">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2.4 Campaign Spending and Finance Reporting</w:t>
      </w:r>
    </w:p>
    <w:p xmlns:wp14="http://schemas.microsoft.com/office/word/2010/wordml" w:rsidP="123507D6" wp14:paraId="3AAD3D46" wp14:textId="539D9DA3">
      <w:pPr>
        <w:pStyle w:val="ListParagraph"/>
        <w:numPr>
          <w:ilvl w:val="0"/>
          <w:numId w:val="11"/>
        </w:numPr>
        <w:suppressLineNumbers w:val="0"/>
        <w:bidi w:val="0"/>
        <w:spacing w:before="240" w:beforeAutospacing="off" w:after="24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Campaign Budget</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Each candidate will be provided with a budget of £30</w:t>
      </w:r>
      <w:r w:rsidRPr="123507D6" w:rsidR="1C9F811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288D1879">
        <w:rPr>
          <w:rFonts w:ascii="Aptos" w:hAnsi="Aptos" w:eastAsia="Aptos" w:cs="Aptos"/>
          <w:b w:val="0"/>
          <w:bCs w:val="0"/>
          <w:i w:val="0"/>
          <w:iCs w:val="0"/>
          <w:caps w:val="0"/>
          <w:smallCaps w:val="0"/>
          <w:noProof w:val="0"/>
          <w:color w:val="000000" w:themeColor="text1" w:themeTint="FF" w:themeShade="FF"/>
          <w:sz w:val="24"/>
          <w:szCs w:val="24"/>
          <w:lang w:val="en-US"/>
        </w:rPr>
        <w:t xml:space="preserve">for </w:t>
      </w:r>
      <w:r w:rsidRPr="123507D6" w:rsidR="1C9F811D">
        <w:rPr>
          <w:rFonts w:ascii="Aptos" w:hAnsi="Aptos" w:eastAsia="Aptos" w:cs="Aptos"/>
          <w:b w:val="0"/>
          <w:bCs w:val="0"/>
          <w:i w:val="0"/>
          <w:iCs w:val="0"/>
          <w:caps w:val="0"/>
          <w:smallCaps w:val="0"/>
          <w:noProof w:val="0"/>
          <w:color w:val="000000" w:themeColor="text1" w:themeTint="FF" w:themeShade="FF"/>
          <w:sz w:val="24"/>
          <w:szCs w:val="24"/>
          <w:lang w:val="en-US"/>
        </w:rPr>
        <w:t>Full-Time</w:t>
      </w:r>
      <w:r w:rsidRPr="123507D6" w:rsidR="7E6A04A8">
        <w:rPr>
          <w:rFonts w:ascii="Aptos" w:hAnsi="Aptos" w:eastAsia="Aptos" w:cs="Aptos"/>
          <w:b w:val="0"/>
          <w:bCs w:val="0"/>
          <w:i w:val="0"/>
          <w:iCs w:val="0"/>
          <w:caps w:val="0"/>
          <w:smallCaps w:val="0"/>
          <w:noProof w:val="0"/>
          <w:color w:val="000000" w:themeColor="text1" w:themeTint="FF" w:themeShade="FF"/>
          <w:sz w:val="24"/>
          <w:szCs w:val="24"/>
          <w:lang w:val="en-US"/>
        </w:rPr>
        <w:t xml:space="preserve"> Officer candidates, and £15 for Part-Time Officer candidates and convenors. This budget will be</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funded by the Union, to be used for physical campaign materials such as posters and flyers. Candidates are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strictly prohibited</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from exceeding this budget through personal funds or third-party contributions.</w:t>
      </w:r>
    </w:p>
    <w:p xmlns:wp14="http://schemas.microsoft.com/office/word/2010/wordml" w:rsidP="123507D6" wp14:paraId="19542DAB" wp14:textId="3F24FF50">
      <w:pPr>
        <w:pStyle w:val="ListParagraph"/>
        <w:numPr>
          <w:ilvl w:val="0"/>
          <w:numId w:val="1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Spending Documentation</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All candidates must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submit</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a detailed report of their campaign spending, including receipts, within 48 hours of the campaign period ending</w:t>
      </w:r>
      <w:r w:rsidRPr="123507D6" w:rsidR="23D62160">
        <w:rPr>
          <w:rFonts w:ascii="Aptos" w:hAnsi="Aptos" w:eastAsia="Aptos" w:cs="Aptos"/>
          <w:b w:val="0"/>
          <w:bCs w:val="0"/>
          <w:i w:val="0"/>
          <w:iCs w:val="0"/>
          <w:caps w:val="0"/>
          <w:smallCaps w:val="0"/>
          <w:noProof w:val="0"/>
          <w:color w:val="000000" w:themeColor="text1" w:themeTint="FF" w:themeShade="FF"/>
          <w:sz w:val="24"/>
          <w:szCs w:val="24"/>
          <w:lang w:val="en-US"/>
        </w:rPr>
        <w:t xml:space="preserve">, by the </w:t>
      </w:r>
      <w:r w:rsidRPr="123507D6" w:rsidR="23D62160">
        <w:rPr>
          <w:rFonts w:ascii="Aptos" w:hAnsi="Aptos" w:eastAsia="Aptos" w:cs="Aptos"/>
          <w:b w:val="1"/>
          <w:bCs w:val="1"/>
          <w:i w:val="0"/>
          <w:iCs w:val="0"/>
          <w:caps w:val="0"/>
          <w:smallCaps w:val="0"/>
          <w:noProof w:val="0"/>
          <w:color w:val="000000" w:themeColor="text1" w:themeTint="FF" w:themeShade="FF"/>
          <w:sz w:val="24"/>
          <w:szCs w:val="24"/>
          <w:lang w:val="en-US"/>
        </w:rPr>
        <w:t>14</w:t>
      </w:r>
      <w:r w:rsidRPr="123507D6" w:rsidR="23D62160">
        <w:rPr>
          <w:rFonts w:ascii="Aptos" w:hAnsi="Aptos" w:eastAsia="Aptos" w:cs="Aptos"/>
          <w:b w:val="1"/>
          <w:bCs w:val="1"/>
          <w:i w:val="0"/>
          <w:iCs w:val="0"/>
          <w:caps w:val="0"/>
          <w:smallCaps w:val="0"/>
          <w:noProof w:val="0"/>
          <w:color w:val="000000" w:themeColor="text1" w:themeTint="FF" w:themeShade="FF"/>
          <w:sz w:val="24"/>
          <w:szCs w:val="24"/>
          <w:vertAlign w:val="superscript"/>
          <w:lang w:val="en-US"/>
        </w:rPr>
        <w:t>th</w:t>
      </w:r>
      <w:r w:rsidRPr="123507D6" w:rsidR="23D62160">
        <w:rPr>
          <w:rFonts w:ascii="Aptos" w:hAnsi="Aptos" w:eastAsia="Aptos" w:cs="Aptos"/>
          <w:b w:val="1"/>
          <w:bCs w:val="1"/>
          <w:i w:val="0"/>
          <w:iCs w:val="0"/>
          <w:caps w:val="0"/>
          <w:smallCaps w:val="0"/>
          <w:noProof w:val="0"/>
          <w:color w:val="000000" w:themeColor="text1" w:themeTint="FF" w:themeShade="FF"/>
          <w:sz w:val="24"/>
          <w:szCs w:val="24"/>
          <w:lang w:val="en-US"/>
        </w:rPr>
        <w:t xml:space="preserve"> of March at 5pm</w:t>
      </w:r>
      <w:r w:rsidRPr="123507D6" w:rsidR="23D62160">
        <w:rPr>
          <w:rFonts w:ascii="Aptos" w:hAnsi="Aptos" w:eastAsia="Aptos" w:cs="Aptos"/>
          <w:b w:val="0"/>
          <w:bCs w:val="0"/>
          <w:i w:val="0"/>
          <w:iCs w:val="0"/>
          <w:caps w:val="0"/>
          <w:smallCaps w:val="0"/>
          <w:noProof w:val="0"/>
          <w:color w:val="000000" w:themeColor="text1" w:themeTint="FF" w:themeShade="FF"/>
          <w:sz w:val="24"/>
          <w:szCs w:val="24"/>
          <w:lang w:val="en-US"/>
        </w:rPr>
        <w:t>.</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51EB2E6D">
        <w:rPr>
          <w:rFonts w:ascii="Aptos" w:hAnsi="Aptos" w:eastAsia="Aptos" w:cs="Aptos"/>
          <w:b w:val="0"/>
          <w:bCs w:val="0"/>
          <w:i w:val="0"/>
          <w:iCs w:val="0"/>
          <w:caps w:val="0"/>
          <w:smallCaps w:val="0"/>
          <w:noProof w:val="0"/>
          <w:color w:val="000000" w:themeColor="text1" w:themeTint="FF" w:themeShade="FF"/>
          <w:sz w:val="24"/>
          <w:szCs w:val="24"/>
          <w:lang w:val="en-US"/>
        </w:rPr>
        <w:t>E</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xceeding the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allocated</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budget will result in penalties, potentially including disqualification.</w:t>
      </w:r>
    </w:p>
    <w:p xmlns:wp14="http://schemas.microsoft.com/office/word/2010/wordml" w:rsidP="0858B707" wp14:paraId="0A17C9D1" wp14:textId="75815FA8">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2.5 Campaign Teams</w:t>
      </w:r>
    </w:p>
    <w:p xmlns:wp14="http://schemas.microsoft.com/office/word/2010/wordml" w:rsidP="0858B707" wp14:paraId="60506E01" wp14:textId="78C396AF">
      <w:pPr>
        <w:pStyle w:val="ListParagraph"/>
        <w:numPr>
          <w:ilvl w:val="0"/>
          <w:numId w:val="12"/>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Team Size</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Each candidate is permitted to have a campaign team of up to 6 members. These team members must be clearly identifiable when campaigning on behalf of the candidate.</w:t>
      </w:r>
    </w:p>
    <w:p xmlns:wp14="http://schemas.microsoft.com/office/word/2010/wordml" w:rsidP="0858B707" wp14:paraId="7E81CB4C" wp14:textId="12F0A80F">
      <w:pPr>
        <w:pStyle w:val="ListParagraph"/>
        <w:numPr>
          <w:ilvl w:val="0"/>
          <w:numId w:val="12"/>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Candidate Responsibility</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are fully accountable for the behaviour of their campaign team members. Any misconduct or rule violations by team members will be treated as if committed by the candidate, and appropriate penalties will apply.</w:t>
      </w:r>
    </w:p>
    <w:p xmlns:wp14="http://schemas.microsoft.com/office/word/2010/wordml" w:rsidP="0858B707" wp14:paraId="026F10EB" wp14:textId="1806BA8F">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2.7 Collaboration and Slates</w:t>
      </w:r>
    </w:p>
    <w:p xmlns:wp14="http://schemas.microsoft.com/office/word/2010/wordml" w:rsidP="0858B707" wp14:paraId="434A861D" wp14:textId="66E559A8">
      <w:pPr>
        <w:pStyle w:val="ListParagraph"/>
        <w:numPr>
          <w:ilvl w:val="0"/>
          <w:numId w:val="13"/>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Collaborative Campaigning</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may collaborate on events or share ideas but must remain individually accountable. Formal slates—where candidates campaign as a unified team—are prohibited.</w:t>
      </w:r>
    </w:p>
    <w:p xmlns:wp14="http://schemas.microsoft.com/office/word/2010/wordml" w:rsidP="0858B707" wp14:paraId="61D83E65" wp14:textId="4623CE3D">
      <w:pPr>
        <w:pStyle w:val="ListParagraph"/>
        <w:numPr>
          <w:ilvl w:val="1"/>
          <w:numId w:val="13"/>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Joint branding, slogans, or coordinated team campaigning are not allowed. Violations of this rule will result in formal warnings and, potentially, reduced access to campaign resources.</w:t>
      </w:r>
    </w:p>
    <w:p xmlns:wp14="http://schemas.microsoft.com/office/word/2010/wordml" w:rsidP="0858B707" wp14:paraId="5120333C" wp14:textId="4562DDDD">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2.8 Environmental Sustainability</w:t>
      </w:r>
    </w:p>
    <w:p xmlns:wp14="http://schemas.microsoft.com/office/word/2010/wordml" w:rsidP="0858B707" wp14:paraId="47E2EA63" wp14:textId="0B771FD4">
      <w:pPr>
        <w:pStyle w:val="ListParagraph"/>
        <w:numPr>
          <w:ilvl w:val="0"/>
          <w:numId w:val="14"/>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Sustainable Campaigning</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are encouraged to engage in environmentally friendly campaigning, minimising the use of physical materials and prioritising digital-first strategies.</w:t>
      </w:r>
    </w:p>
    <w:p xmlns:wp14="http://schemas.microsoft.com/office/word/2010/wordml" w:rsidP="123507D6" wp14:paraId="4972E1E4" wp14:textId="7FE40CC9">
      <w:pPr>
        <w:pStyle w:val="ListParagraph"/>
        <w:numPr>
          <w:ilvl w:val="1"/>
          <w:numId w:val="14"/>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The Union will provide guidance on sustainable practices, including using recycled paper</w:t>
      </w:r>
      <w:r w:rsidRPr="123507D6" w:rsidR="044CEE83">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0858B707" wp14:paraId="656C803A" wp14:textId="499B8773">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2.10 Penalties for Campaign Violations</w:t>
      </w:r>
    </w:p>
    <w:p xmlns:wp14="http://schemas.microsoft.com/office/word/2010/wordml" w:rsidP="0858B707" wp14:paraId="6C9B14F9" wp14:textId="2CFD5EBB">
      <w:pPr>
        <w:pStyle w:val="ListParagraph"/>
        <w:numPr>
          <w:ilvl w:val="0"/>
          <w:numId w:val="15"/>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Minor Infractions</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Minor infractions, such as placing materials in unauthorised areas, will result in a formal warning. Repeated infractions will lead to more severe penalties, such as reduced access to campaign resources.</w:t>
      </w:r>
    </w:p>
    <w:p xmlns:wp14="http://schemas.microsoft.com/office/word/2010/wordml" w:rsidP="0858B707" wp14:paraId="2A39030F" wp14:textId="49659430">
      <w:pPr>
        <w:pStyle w:val="ListParagraph"/>
        <w:numPr>
          <w:ilvl w:val="0"/>
          <w:numId w:val="15"/>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Major Infractions</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Major infractions, such as negative campaigning, exceeding the campaign budget, or engaging in bribery, will result in immediate disqualification from the election.</w:t>
      </w:r>
    </w:p>
    <w:p xmlns:wp14="http://schemas.microsoft.com/office/word/2010/wordml" w:rsidP="0858B707" wp14:paraId="60A948EE" wp14:textId="2992AECF">
      <w:pPr>
        <w:pStyle w:val="ListParagraph"/>
        <w:numPr>
          <w:ilvl w:val="0"/>
          <w:numId w:val="15"/>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858B707" w:rsidR="124F949E">
        <w:rPr>
          <w:rFonts w:ascii="Aptos" w:hAnsi="Aptos" w:eastAsia="Aptos" w:cs="Aptos"/>
          <w:b w:val="1"/>
          <w:bCs w:val="1"/>
          <w:i w:val="0"/>
          <w:iCs w:val="0"/>
          <w:caps w:val="0"/>
          <w:smallCaps w:val="0"/>
          <w:noProof w:val="0"/>
          <w:color w:val="000000" w:themeColor="text1" w:themeTint="FF" w:themeShade="FF"/>
          <w:sz w:val="24"/>
          <w:szCs w:val="24"/>
          <w:lang w:val="en-US"/>
        </w:rPr>
        <w:t>Appeal Process</w:t>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0858B707" w:rsidR="124F949E">
        <w:rPr>
          <w:rFonts w:ascii="Aptos" w:hAnsi="Aptos" w:eastAsia="Aptos" w:cs="Aptos"/>
          <w:b w:val="0"/>
          <w:bCs w:val="0"/>
          <w:i w:val="0"/>
          <w:iCs w:val="0"/>
          <w:caps w:val="0"/>
          <w:smallCaps w:val="0"/>
          <w:noProof w:val="0"/>
          <w:color w:val="000000" w:themeColor="text1" w:themeTint="FF" w:themeShade="FF"/>
          <w:sz w:val="24"/>
          <w:szCs w:val="24"/>
          <w:lang w:val="en-US"/>
        </w:rPr>
        <w:t>Candidates may appeal any penalties to the Returning Officer within 24 hours of receiving the penalty. The decision of the Returning Officer is final.</w:t>
      </w:r>
    </w:p>
    <w:p xmlns:wp14="http://schemas.microsoft.com/office/word/2010/wordml" w:rsidP="0858B707" wp14:paraId="2D8CAF29" wp14:textId="2166850F">
      <w:pPr>
        <w:pStyle w:val="Heading4"/>
        <w:keepNext w:val="1"/>
        <w:keepLines w:val="1"/>
        <w:spacing w:before="319" w:beforeAutospacing="off" w:after="319" w:afterAutospacing="off" w:line="279" w:lineRule="auto"/>
        <w:rPr>
          <w:rFonts w:ascii="Aptos" w:hAnsi="Aptos" w:eastAsia="Aptos" w:cs="Aptos"/>
          <w:b w:val="0"/>
          <w:bCs w:val="0"/>
          <w:i w:val="1"/>
          <w:iCs w:val="1"/>
          <w:caps w:val="0"/>
          <w:smallCaps w:val="0"/>
          <w:noProof w:val="0"/>
          <w:color w:val="0F4761" w:themeColor="accent1" w:themeTint="FF" w:themeShade="BF"/>
          <w:sz w:val="24"/>
          <w:szCs w:val="24"/>
          <w:lang w:val="en-US"/>
        </w:rPr>
      </w:pPr>
      <w:r w:rsidRPr="0858B707" w:rsidR="124F949E">
        <w:rPr>
          <w:rFonts w:ascii="Aptos" w:hAnsi="Aptos" w:eastAsia="Aptos" w:cs="Aptos"/>
          <w:b w:val="1"/>
          <w:bCs w:val="1"/>
          <w:i w:val="1"/>
          <w:iCs w:val="1"/>
          <w:caps w:val="0"/>
          <w:smallCaps w:val="0"/>
          <w:noProof w:val="0"/>
          <w:color w:val="0F4761" w:themeColor="accent1" w:themeTint="FF" w:themeShade="BF"/>
          <w:sz w:val="24"/>
          <w:szCs w:val="24"/>
          <w:lang w:val="en-US"/>
        </w:rPr>
        <w:t>2.11 Candidate Obligations</w:t>
      </w:r>
    </w:p>
    <w:p xmlns:wp14="http://schemas.microsoft.com/office/word/2010/wordml" w:rsidP="123507D6" wp14:paraId="35EEEA26" wp14:textId="44DF875F">
      <w:pPr>
        <w:pStyle w:val="ListParagraph"/>
        <w:numPr>
          <w:ilvl w:val="0"/>
          <w:numId w:val="16"/>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124F949E">
        <w:rPr>
          <w:rFonts w:ascii="Aptos" w:hAnsi="Aptos" w:eastAsia="Aptos" w:cs="Aptos"/>
          <w:b w:val="1"/>
          <w:bCs w:val="1"/>
          <w:i w:val="0"/>
          <w:iCs w:val="0"/>
          <w:caps w:val="0"/>
          <w:smallCaps w:val="0"/>
          <w:noProof w:val="0"/>
          <w:color w:val="000000" w:themeColor="text1" w:themeTint="FF" w:themeShade="FF"/>
          <w:sz w:val="24"/>
          <w:szCs w:val="24"/>
          <w:lang w:val="en-US"/>
        </w:rPr>
        <w:t>Pre-Election Briefing</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All candidates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are required to</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attend a pre-election briefing, which will cover the election rules, campaign guidelines, and the Union’s values. Candidates will also be invited to </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participate</w:t>
      </w:r>
      <w:r w:rsidRPr="123507D6" w:rsidR="124F949E">
        <w:rPr>
          <w:rFonts w:ascii="Aptos" w:hAnsi="Aptos" w:eastAsia="Aptos" w:cs="Aptos"/>
          <w:b w:val="0"/>
          <w:bCs w:val="0"/>
          <w:i w:val="0"/>
          <w:iCs w:val="0"/>
          <w:caps w:val="0"/>
          <w:smallCaps w:val="0"/>
          <w:noProof w:val="0"/>
          <w:color w:val="000000" w:themeColor="text1" w:themeTint="FF" w:themeShade="FF"/>
          <w:sz w:val="24"/>
          <w:szCs w:val="24"/>
          <w:lang w:val="en-US"/>
        </w:rPr>
        <w:t xml:space="preserve"> in post-election debriefing sessions to provide feedback on the election process.</w:t>
      </w:r>
      <w:r w:rsidRPr="123507D6" w:rsidR="4B77CC6F">
        <w:rPr>
          <w:rFonts w:ascii="Aptos" w:hAnsi="Aptos" w:eastAsia="Aptos" w:cs="Aptos"/>
          <w:b w:val="0"/>
          <w:bCs w:val="0"/>
          <w:i w:val="0"/>
          <w:iCs w:val="0"/>
          <w:caps w:val="0"/>
          <w:smallCaps w:val="0"/>
          <w:noProof w:val="0"/>
          <w:color w:val="000000" w:themeColor="text1" w:themeTint="FF" w:themeShade="FF"/>
          <w:sz w:val="24"/>
          <w:szCs w:val="24"/>
          <w:lang w:val="en-US"/>
        </w:rPr>
        <w:t xml:space="preserve"> There will be a series of non-mandatory workshops during the </w:t>
      </w:r>
      <w:r w:rsidRPr="123507D6" w:rsidR="0353AFE9">
        <w:rPr>
          <w:rFonts w:ascii="Aptos" w:hAnsi="Aptos" w:eastAsia="Aptos" w:cs="Aptos"/>
          <w:b w:val="0"/>
          <w:bCs w:val="0"/>
          <w:i w:val="0"/>
          <w:iCs w:val="0"/>
          <w:caps w:val="0"/>
          <w:smallCaps w:val="0"/>
          <w:noProof w:val="0"/>
          <w:color w:val="000000" w:themeColor="text1" w:themeTint="FF" w:themeShade="FF"/>
          <w:sz w:val="24"/>
          <w:szCs w:val="24"/>
          <w:lang w:val="en-US"/>
        </w:rPr>
        <w:t xml:space="preserve">nomination </w:t>
      </w:r>
      <w:r w:rsidRPr="123507D6" w:rsidR="4B77CC6F">
        <w:rPr>
          <w:rFonts w:ascii="Aptos" w:hAnsi="Aptos" w:eastAsia="Aptos" w:cs="Aptos"/>
          <w:b w:val="0"/>
          <w:bCs w:val="0"/>
          <w:i w:val="0"/>
          <w:iCs w:val="0"/>
          <w:caps w:val="0"/>
          <w:smallCaps w:val="0"/>
          <w:noProof w:val="0"/>
          <w:color w:val="000000" w:themeColor="text1" w:themeTint="FF" w:themeShade="FF"/>
          <w:sz w:val="24"/>
          <w:szCs w:val="24"/>
          <w:lang w:val="en-US"/>
        </w:rPr>
        <w:t xml:space="preserve">period which all candidates may attend. </w:t>
      </w:r>
    </w:p>
    <w:p w:rsidR="2FCE5A72" w:rsidP="31D641FE" w:rsidRDefault="2FCE5A72" w14:paraId="65B0AE21" w14:textId="448D303D">
      <w:pPr>
        <w:pStyle w:val="ListParagraph"/>
        <w:numPr>
          <w:ilvl w:val="0"/>
          <w:numId w:val="16"/>
        </w:numPr>
        <w:spacing w:before="0" w:beforeAutospacing="off" w:after="0" w:afterAutospacing="off"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31D641FE" w:rsidR="2FCE5A72">
        <w:rPr>
          <w:rFonts w:ascii="Aptos" w:hAnsi="Aptos" w:eastAsia="Aptos" w:cs="Aptos"/>
          <w:b w:val="1"/>
          <w:bCs w:val="1"/>
          <w:i w:val="0"/>
          <w:iCs w:val="0"/>
          <w:caps w:val="0"/>
          <w:smallCaps w:val="0"/>
          <w:noProof w:val="0"/>
          <w:color w:val="000000" w:themeColor="text1" w:themeTint="FF" w:themeShade="FF"/>
          <w:sz w:val="24"/>
          <w:szCs w:val="24"/>
          <w:lang w:val="en-US"/>
        </w:rPr>
        <w:t>FTO candidate requirements</w:t>
      </w:r>
    </w:p>
    <w:p w:rsidR="2FCE5A72" w:rsidP="123507D6" w:rsidRDefault="2FCE5A72" w14:paraId="36052CD2" w14:textId="735100F7">
      <w:pPr>
        <w:pStyle w:val="ListParagraph"/>
        <w:spacing w:before="0" w:beforeAutospacing="off" w:after="0" w:afterAutospacing="off"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All F</w:t>
      </w:r>
      <w:r w:rsidRPr="123507D6" w:rsidR="229299A5">
        <w:rPr>
          <w:rFonts w:ascii="Aptos" w:hAnsi="Aptos" w:eastAsia="Aptos" w:cs="Aptos"/>
          <w:b w:val="0"/>
          <w:bCs w:val="0"/>
          <w:i w:val="0"/>
          <w:iCs w:val="0"/>
          <w:caps w:val="0"/>
          <w:smallCaps w:val="0"/>
          <w:noProof w:val="0"/>
          <w:color w:val="000000" w:themeColor="text1" w:themeTint="FF" w:themeShade="FF"/>
          <w:sz w:val="24"/>
          <w:szCs w:val="24"/>
          <w:lang w:val="en-US"/>
        </w:rPr>
        <w:t>ull-Time</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475D85D6">
        <w:rPr>
          <w:rFonts w:ascii="Aptos" w:hAnsi="Aptos" w:eastAsia="Aptos" w:cs="Aptos"/>
          <w:b w:val="0"/>
          <w:bCs w:val="0"/>
          <w:i w:val="0"/>
          <w:iCs w:val="0"/>
          <w:caps w:val="0"/>
          <w:smallCaps w:val="0"/>
          <w:noProof w:val="0"/>
          <w:color w:val="000000" w:themeColor="text1" w:themeTint="FF" w:themeShade="FF"/>
          <w:sz w:val="24"/>
          <w:szCs w:val="24"/>
          <w:lang w:val="en-US"/>
        </w:rPr>
        <w:t xml:space="preserve">Officer </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candidates</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23507D6" w:rsidR="2FCE5A72">
        <w:rPr>
          <w:rFonts w:ascii="Aptos" w:hAnsi="Aptos" w:eastAsia="Aptos" w:cs="Aptos"/>
          <w:b w:val="1"/>
          <w:bCs w:val="1"/>
          <w:i w:val="0"/>
          <w:iCs w:val="0"/>
          <w:caps w:val="0"/>
          <w:smallCaps w:val="0"/>
          <w:noProof w:val="0"/>
          <w:color w:val="000000" w:themeColor="text1" w:themeTint="FF" w:themeShade="FF"/>
          <w:sz w:val="24"/>
          <w:szCs w:val="24"/>
          <w:lang w:val="en-US"/>
        </w:rPr>
        <w:t>must</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 xml:space="preserve"> watch an online training </w:t>
      </w:r>
      <w:r w:rsidRPr="123507D6" w:rsidR="21D79823">
        <w:rPr>
          <w:rFonts w:ascii="Aptos" w:hAnsi="Aptos" w:eastAsia="Aptos" w:cs="Aptos"/>
          <w:b w:val="0"/>
          <w:bCs w:val="0"/>
          <w:i w:val="0"/>
          <w:iCs w:val="0"/>
          <w:caps w:val="0"/>
          <w:smallCaps w:val="0"/>
          <w:noProof w:val="0"/>
          <w:color w:val="000000" w:themeColor="text1" w:themeTint="FF" w:themeShade="FF"/>
          <w:sz w:val="24"/>
          <w:szCs w:val="24"/>
          <w:lang w:val="en-US"/>
        </w:rPr>
        <w:t xml:space="preserve">video and fill out </w:t>
      </w:r>
      <w:r w:rsidRPr="123507D6" w:rsidR="21D79823">
        <w:rPr>
          <w:rFonts w:ascii="Aptos" w:hAnsi="Aptos" w:eastAsia="Aptos" w:cs="Aptos"/>
          <w:b w:val="0"/>
          <w:bCs w:val="0"/>
          <w:i w:val="0"/>
          <w:iCs w:val="0"/>
          <w:caps w:val="0"/>
          <w:smallCaps w:val="0"/>
          <w:noProof w:val="0"/>
          <w:color w:val="000000" w:themeColor="text1" w:themeTint="FF" w:themeShade="FF"/>
          <w:sz w:val="24"/>
          <w:szCs w:val="24"/>
          <w:lang w:val="en-US"/>
        </w:rPr>
        <w:t>an</w:t>
      </w:r>
      <w:r w:rsidRPr="123507D6" w:rsidR="21D79823">
        <w:rPr>
          <w:rFonts w:ascii="Aptos" w:hAnsi="Aptos" w:eastAsia="Aptos" w:cs="Aptos"/>
          <w:b w:val="0"/>
          <w:bCs w:val="0"/>
          <w:i w:val="0"/>
          <w:iCs w:val="0"/>
          <w:caps w:val="0"/>
          <w:smallCaps w:val="0"/>
          <w:noProof w:val="0"/>
          <w:color w:val="000000" w:themeColor="text1" w:themeTint="FF" w:themeShade="FF"/>
          <w:sz w:val="24"/>
          <w:szCs w:val="24"/>
          <w:lang w:val="en-US"/>
        </w:rPr>
        <w:t xml:space="preserve"> Microsoft Form as proof. This video</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 xml:space="preserve"> lays out the responsibilities of the </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role</w:t>
      </w:r>
      <w:r w:rsidRPr="123507D6" w:rsidR="1AEB0709">
        <w:rPr>
          <w:rFonts w:ascii="Aptos" w:hAnsi="Aptos" w:eastAsia="Aptos" w:cs="Aptos"/>
          <w:b w:val="0"/>
          <w:bCs w:val="0"/>
          <w:i w:val="0"/>
          <w:iCs w:val="0"/>
          <w:caps w:val="0"/>
          <w:smallCaps w:val="0"/>
          <w:noProof w:val="0"/>
          <w:color w:val="000000" w:themeColor="text1" w:themeTint="FF" w:themeShade="FF"/>
          <w:sz w:val="24"/>
          <w:szCs w:val="24"/>
          <w:lang w:val="en-US"/>
        </w:rPr>
        <w:t xml:space="preserve"> and</w:t>
      </w:r>
      <w:r w:rsidRPr="123507D6" w:rsidR="1AEB0709">
        <w:rPr>
          <w:rFonts w:ascii="Aptos" w:hAnsi="Aptos" w:eastAsia="Aptos" w:cs="Aptos"/>
          <w:b w:val="0"/>
          <w:bCs w:val="0"/>
          <w:i w:val="0"/>
          <w:iCs w:val="0"/>
          <w:caps w:val="0"/>
          <w:smallCaps w:val="0"/>
          <w:noProof w:val="0"/>
          <w:color w:val="000000" w:themeColor="text1" w:themeTint="FF" w:themeShade="FF"/>
          <w:sz w:val="24"/>
          <w:szCs w:val="24"/>
          <w:lang w:val="en-US"/>
        </w:rPr>
        <w:t xml:space="preserve"> was mandated by a Union Council motion</w:t>
      </w:r>
      <w:r w:rsidRPr="123507D6" w:rsidR="2FCE5A72">
        <w:rPr>
          <w:rFonts w:ascii="Aptos" w:hAnsi="Aptos" w:eastAsia="Aptos" w:cs="Aptos"/>
          <w:b w:val="0"/>
          <w:bCs w:val="0"/>
          <w:i w:val="0"/>
          <w:iCs w:val="0"/>
          <w:caps w:val="0"/>
          <w:smallCaps w:val="0"/>
          <w:noProof w:val="0"/>
          <w:color w:val="000000" w:themeColor="text1" w:themeTint="FF" w:themeShade="FF"/>
          <w:sz w:val="24"/>
          <w:szCs w:val="24"/>
          <w:lang w:val="en-US"/>
        </w:rPr>
        <w:t>. Candidates that do not complete thi</w:t>
      </w:r>
      <w:r w:rsidRPr="123507D6" w:rsidR="05D54CDE">
        <w:rPr>
          <w:rFonts w:ascii="Aptos" w:hAnsi="Aptos" w:eastAsia="Aptos" w:cs="Aptos"/>
          <w:b w:val="0"/>
          <w:bCs w:val="0"/>
          <w:i w:val="0"/>
          <w:iCs w:val="0"/>
          <w:caps w:val="0"/>
          <w:smallCaps w:val="0"/>
          <w:noProof w:val="0"/>
          <w:color w:val="000000" w:themeColor="text1" w:themeTint="FF" w:themeShade="FF"/>
          <w:sz w:val="24"/>
          <w:szCs w:val="24"/>
          <w:lang w:val="en-US"/>
        </w:rPr>
        <w:t xml:space="preserve">s training </w:t>
      </w:r>
      <w:r w:rsidRPr="123507D6" w:rsidR="55BBB063">
        <w:rPr>
          <w:rFonts w:ascii="Aptos" w:hAnsi="Aptos" w:eastAsia="Aptos" w:cs="Aptos"/>
          <w:b w:val="0"/>
          <w:bCs w:val="0"/>
          <w:i w:val="0"/>
          <w:iCs w:val="0"/>
          <w:caps w:val="0"/>
          <w:smallCaps w:val="0"/>
          <w:noProof w:val="0"/>
          <w:color w:val="000000" w:themeColor="text1" w:themeTint="FF" w:themeShade="FF"/>
          <w:sz w:val="24"/>
          <w:szCs w:val="24"/>
          <w:lang w:val="en-US"/>
        </w:rPr>
        <w:t>may</w:t>
      </w:r>
      <w:r w:rsidRPr="123507D6" w:rsidR="05D54CDE">
        <w:rPr>
          <w:rFonts w:ascii="Aptos" w:hAnsi="Aptos" w:eastAsia="Aptos" w:cs="Aptos"/>
          <w:b w:val="0"/>
          <w:bCs w:val="0"/>
          <w:i w:val="0"/>
          <w:iCs w:val="0"/>
          <w:caps w:val="0"/>
          <w:smallCaps w:val="0"/>
          <w:noProof w:val="0"/>
          <w:color w:val="000000" w:themeColor="text1" w:themeTint="FF" w:themeShade="FF"/>
          <w:sz w:val="24"/>
          <w:szCs w:val="24"/>
          <w:lang w:val="en-US"/>
        </w:rPr>
        <w:t xml:space="preserve"> have their nomination withdrawn.</w:t>
      </w:r>
    </w:p>
    <w:p xmlns:wp14="http://schemas.microsoft.com/office/word/2010/wordml" w:rsidP="0858B707" wp14:paraId="305641FA" wp14:textId="5660683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5ED793F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64c2a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338a4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780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3841e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cef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d43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a4770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cd20e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2b2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83f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7fa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44fa1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da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38f9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a552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1be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704A6C"/>
    <w:rsid w:val="00D2BF5E"/>
    <w:rsid w:val="0353AFE9"/>
    <w:rsid w:val="044CEE83"/>
    <w:rsid w:val="05D54CDE"/>
    <w:rsid w:val="0858B707"/>
    <w:rsid w:val="09219E03"/>
    <w:rsid w:val="0AF079EF"/>
    <w:rsid w:val="0EC38060"/>
    <w:rsid w:val="0FA7232B"/>
    <w:rsid w:val="10866735"/>
    <w:rsid w:val="123507D6"/>
    <w:rsid w:val="124F949E"/>
    <w:rsid w:val="13A5232C"/>
    <w:rsid w:val="146F7FD5"/>
    <w:rsid w:val="17776E14"/>
    <w:rsid w:val="17B1F5CD"/>
    <w:rsid w:val="1AEB0709"/>
    <w:rsid w:val="1C9F811D"/>
    <w:rsid w:val="1DB8C198"/>
    <w:rsid w:val="21D79823"/>
    <w:rsid w:val="229299A5"/>
    <w:rsid w:val="233D1131"/>
    <w:rsid w:val="23D62160"/>
    <w:rsid w:val="2538F107"/>
    <w:rsid w:val="267C9DBF"/>
    <w:rsid w:val="288D1879"/>
    <w:rsid w:val="2A4D1FED"/>
    <w:rsid w:val="2A704A6C"/>
    <w:rsid w:val="2FCE5A72"/>
    <w:rsid w:val="2FDB9188"/>
    <w:rsid w:val="30E84947"/>
    <w:rsid w:val="3171DD6E"/>
    <w:rsid w:val="31D641FE"/>
    <w:rsid w:val="349E81FC"/>
    <w:rsid w:val="3B24A80A"/>
    <w:rsid w:val="3D6DC29E"/>
    <w:rsid w:val="3DC10831"/>
    <w:rsid w:val="3F486C44"/>
    <w:rsid w:val="3FA13416"/>
    <w:rsid w:val="41B53852"/>
    <w:rsid w:val="43B88FF0"/>
    <w:rsid w:val="44581F63"/>
    <w:rsid w:val="475D85D6"/>
    <w:rsid w:val="4B77CC6F"/>
    <w:rsid w:val="4C0AD4A0"/>
    <w:rsid w:val="507441EA"/>
    <w:rsid w:val="508AB958"/>
    <w:rsid w:val="51EB2E6D"/>
    <w:rsid w:val="55BBB063"/>
    <w:rsid w:val="56316E2F"/>
    <w:rsid w:val="57BA2D73"/>
    <w:rsid w:val="593FF212"/>
    <w:rsid w:val="5CA507D1"/>
    <w:rsid w:val="5D67A839"/>
    <w:rsid w:val="5F2E9E90"/>
    <w:rsid w:val="6220E0E4"/>
    <w:rsid w:val="67E43F6B"/>
    <w:rsid w:val="67FC45EE"/>
    <w:rsid w:val="680944B3"/>
    <w:rsid w:val="69B02DE2"/>
    <w:rsid w:val="6A4569AB"/>
    <w:rsid w:val="6B3F3BF5"/>
    <w:rsid w:val="6D1AA544"/>
    <w:rsid w:val="7197A47E"/>
    <w:rsid w:val="72F86BC9"/>
    <w:rsid w:val="742C9BE3"/>
    <w:rsid w:val="74A6E58B"/>
    <w:rsid w:val="75CE2D74"/>
    <w:rsid w:val="75DA1A20"/>
    <w:rsid w:val="7BA83F99"/>
    <w:rsid w:val="7C2E78DE"/>
    <w:rsid w:val="7E6A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4A6C"/>
  <w15:chartTrackingRefBased/>
  <w15:docId w15:val="{DB3E8214-1764-45C9-802F-0BF3FD24D0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b4b71098216c4005"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20A5091D2E48B61755D08B8D8931" ma:contentTypeVersion="18" ma:contentTypeDescription="Create a new document." ma:contentTypeScope="" ma:versionID="13c048f88d15cf02a17f9a0f3aa9588b">
  <xsd:schema xmlns:xsd="http://www.w3.org/2001/XMLSchema" xmlns:xs="http://www.w3.org/2001/XMLSchema" xmlns:p="http://schemas.microsoft.com/office/2006/metadata/properties" xmlns:ns2="7d1669ae-6c3a-46cd-8525-3273a4e580a7" xmlns:ns3="4ed5aa19-0cac-41bf-8174-d976f034bf6f" targetNamespace="http://schemas.microsoft.com/office/2006/metadata/properties" ma:root="true" ma:fieldsID="189cb6259dbfe68c9730b54b7f281328" ns2:_="" ns3:_="">
    <xsd:import namespace="7d1669ae-6c3a-46cd-8525-3273a4e580a7"/>
    <xsd:import namespace="4ed5aa19-0cac-41bf-8174-d976f034b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69ae-6c3a-46cd-8525-3273a4e580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f8ddad7-1611-4f43-84a9-d904b93a0322}" ma:internalName="TaxCatchAll" ma:showField="CatchAllData" ma:web="7d1669ae-6c3a-46cd-8525-3273a4e58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5aa19-0cac-41bf-8174-d976f034bf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E51DD-46D5-4B82-98DF-BB67CF6BA580}"/>
</file>

<file path=customXml/itemProps2.xml><?xml version="1.0" encoding="utf-8"?>
<ds:datastoreItem xmlns:ds="http://schemas.openxmlformats.org/officeDocument/2006/customXml" ds:itemID="{86163EA1-BBAC-4A4B-8222-FB11C72161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2024-09-25T13:25:20.9445760Z</dcterms:created>
  <dcterms:modified xsi:type="dcterms:W3CDTF">2025-01-22T10:49:11.8375942Z</dcterms:modified>
  <dc:creator>Mike Hill (UEASU - Staff)</dc:creator>
  <lastModifiedBy>Beth Plant (UEASU - Staff)</lastModifiedBy>
</coreProperties>
</file>